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Bridgewater, New Jersey 08807 | (732) 236-7011 | bejafe-01@yahoo.com</w:t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artist, art writer, and emerging gallery curator. B.F.A. and Honors graduate (summa cum laude) with a strong desire to pursue a career in museum curating. Emerging knowledge and experience in gallery directing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2020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B.F.A. in Studio Art (Mixed Media Concentration); Minor in Art History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3.99 GPA;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| Honors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WORK EXPERIENCE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Program Aide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Therapeutic Recreation Department, Somerset County Park Commission;</w:t>
        <w:br w:type="textWrapping"/>
        <w:tab/>
        <w:tab/>
        <w:tab/>
        <w:tab/>
        <w:t xml:space="preserve">Bridgewater, NJ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Self-Directed Employee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Public Partnerships, LLC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 – Mar 2025</w:t>
        <w:tab/>
        <w:tab/>
        <w:t xml:space="preserve">Alum Curator (formerly Student Curator)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– 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Intern as Assistant to the Gallery Director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 – Jan 2024</w:t>
        <w:tab/>
        <w:tab/>
        <w:t xml:space="preserve">Intern as Assistant to the Gallery Director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2015 – Oct 2020</w:t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Videographer, Photographer, Graphic Designer, Arts Clubs Representative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Cooperative Extension of Somerset County 4-H; Bridgewater, NJ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Graphic Design Intern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Spectrum Works; Secaucus,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Nov 2025</w:t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North County Branch Library; Clinton, NJ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– Aug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(nature photography series; second iteration)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– 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Isabella Neufeld curated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– Dec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2025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Manville Arts Council (MAC) 2025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Manville Arts Council (MAC) 2024 Expo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Student/faculty showcase for tenured professors ceremony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Sol Studio 2019 Closing Reception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Nov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North County Branch Library; Clinton, NJ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2025</w:t>
        <w:tab/>
        <w:tab/>
        <w:tab/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Library, Headquarters Branch; Raritan Township, NJ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Shimon and Sara Birnbaum Jewish Community Center; Bridgewater, NJ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my own solo exhibition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ab/>
        <w:t xml:space="preserve">Visceglia Arts Center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Sol Studio, Eileen S. Kaminsky Family Foundation (ESKFF)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Mana Contemporary; Jersey City, NJ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  <w:tab/>
        <w:tab/>
        <w:tab/>
        <w:t xml:space="preserve">Series of five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Catalog essay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catalog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, 2023 issue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Mixed media work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(top portion) on front cover; bio/artist statement inside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Under One Sky: Leaping Letters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ab/>
        <w:tab/>
        <w:tab/>
        <w:t xml:space="preserve">Created during Sol Studio summer residency</w:t>
        <w:br w:type="textWrapping"/>
        <w:tab/>
        <w:tab/>
        <w:tab/>
        <w:tab/>
        <w:t xml:space="preserve">Book distributed to Rwandan schoolchildren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2025</w:t>
        <w:tab/>
        <w:tab/>
        <w:tab/>
        <w:t xml:space="preserve">“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by Benjamin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Clinton Township Newsletter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; September 2025 issue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2025</w:t>
        <w:tab/>
        <w:tab/>
        <w:tab/>
        <w:t xml:space="preserve">“Local artist’s exhibitions on display at Hunterdon libraries”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Hunterdon Review</w:t>
      </w:r>
    </w:p>
    <w:p w:rsidR="00000000" w:rsidDel="00000000" w:rsidP="00000000" w:rsidRDefault="00000000" w:rsidRPr="00000000" w14:paraId="00000052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“The gift of art nurtures faith, builds connections”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Art Exhibition”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(serves western Essex County, NJ)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5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2025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57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2024</w:t>
        <w:tab/>
        <w:tab/>
        <w:tab/>
        <w:t xml:space="preserve">“Bridgewater Resident Showing Solo Art Show in Manville”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“Sisters of St. Dominic of Caldwell important influence for student artist”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to Host 6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to Exhibit Senior Thesis Project”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“Mixed Media Art by Ben Fernandez on Display at Roseland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Artist Hopes to Spark Imagination at Bernards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“Artist Hopes to Spark Imagination at Bernards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Inter" w:cs="Inter" w:eastAsia="Inter" w:hAnsi="Inter"/>
          <w:i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“Local Artist Holding Second Art Exhibit at Warren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“Local Artist to Exhibit at Warren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TAPintoWarren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“Student’s work graces cover of college’s annual publication”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Fourth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Second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“Bridgewater Resident Holding First Art Exhibition at Town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ADDRESSES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2025</w:t>
        <w:tab/>
        <w:tab/>
        <w:tab/>
        <w:t xml:space="preserve">Presentation of the gift of a framed serigraph print by Gabriela Desvaldi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Sisters of Christian Charity (SCC) at Malinckrodt Convent; Mendham, NJ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2025</w:t>
        <w:tab/>
        <w:tab/>
        <w:tab/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opening; curated and organized the show)</w:t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2024</w:t>
        <w:tab/>
        <w:tab/>
        <w:tab/>
        <w:t xml:space="preserve">Artist speech on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Prevail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Honors student speech</w:t>
        <w:br w:type="textWrapping"/>
        <w:tab/>
        <w:tab/>
        <w:tab/>
        <w:tab/>
        <w:t xml:space="preserve">Caldwell University Honors Recruitment Dinner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(Sole designated student speaker; 200+ people in attendance)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6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2021 – Mar 2022</w:t>
        <w:tab/>
        <w:tab/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6E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2015 – Oct 2020</w:t>
        <w:tab/>
        <w:tab/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6F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High School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Grade Valedictorian Speech</w:t>
        <w:br w:type="textWrapping"/>
        <w:tab/>
        <w:tab/>
        <w:tab/>
        <w:tab/>
        <w:t xml:space="preserve">Commencement address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Saint Dominic Award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Awarded annually to a graduating student who demonstrates the Dominican pillars</w:t>
        <w:br w:type="textWrapping"/>
        <w:tab/>
        <w:tab/>
        <w:tab/>
        <w:tab/>
        <w:t xml:space="preserve">of prayer, study, ministry, and service. Additional criteria includes a commitment to</w:t>
        <w:br w:type="textWrapping"/>
        <w:tab/>
        <w:tab/>
        <w:tab/>
        <w:tab/>
        <w:t xml:space="preserve">truth, wisdom, knowledge, professional excellence, integrity, and leadership.</w:t>
        <w:br w:type="textWrapping"/>
        <w:tab/>
        <w:tab/>
        <w:tab/>
        <w:tab/>
        <w:t xml:space="preserve">Inspired by the mission of St. Dominic de Guzman and the Sisters of St. Dominic of</w:t>
        <w:br w:type="textWrapping"/>
        <w:tab/>
        <w:tab/>
        <w:tab/>
        <w:tab/>
        <w:t xml:space="preserve">Caldwell, the latter of whom founded the university.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4">
      <w:pPr>
        <w:spacing w:line="276" w:lineRule="auto"/>
        <w:ind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B.F.A. in Studio Art Departmental Honor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maintaining the highest GPA among all students graduating with a B.F.A.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Pass with Distinction</w:t>
        <w:br w:type="textWrapping"/>
        <w:tab/>
        <w:tab/>
        <w:tab/>
        <w:tab/>
        <w:t xml:space="preserve">Caldwell University Honors Project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Calendar, distributed to all 50 states</w:t>
        <w:br w:type="textWrapping"/>
        <w:tab/>
        <w:tab/>
        <w:tab/>
        <w:tab/>
        <w:t xml:space="preserve">and 54 tribal nations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78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2016</w:t>
        <w:tab/>
        <w:tab/>
        <w:tab/>
        <w:t xml:space="preserve">Full scholarship to attend classes at The Kubert School in Dover, NJ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8166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